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Je sais prévenir, mais je ne sais pas guérir</w:t>
      </w:r>
    </w:p>
    <w:p>
      <w:pPr>
        <w:jc w:val="center"/>
      </w:pPr>
      <w:r>
        <w:t>Auteur : Kouassi N'goh Ange Désiré</w:t>
      </w:r>
    </w:p>
    <w:p>
      <w:pPr>
        <w:jc w:val="center"/>
      </w:pPr>
      <w:r>
        <w:t>Email : desire0153626414@icloud.com</w:t>
      </w:r>
    </w:p>
    <w:p>
      <w:pPr>
        <w:jc w:val="center"/>
      </w:pPr>
      <w:r>
        <w:t>Téléphone : 0153626414</w:t>
      </w:r>
    </w:p>
    <w:p>
      <w:r>
        <w:br w:type="page"/>
      </w:r>
    </w:p>
    <w:p>
      <w:pPr>
        <w:pStyle w:val="Heading1"/>
      </w:pPr>
      <w:r>
        <w:t>Présentation de l’auteur</w:t>
      </w:r>
    </w:p>
    <w:p>
      <w:r>
        <w:t>Kouassi N’goh Ange Désiré, né le 27 décembre 2006 à Yaokro (Marahoué, Côte d’Ivoire), est un jeune auteur inspiré par l’introspection et la sensibilité humaine. À travers son premier ouvrage, il explore les silences invisibles, la culpabilité et la quête d’écoute, mêlant réalisme et poésie.</w:t>
      </w:r>
    </w:p>
    <w:p>
      <w:r>
        <w:br w:type="page"/>
      </w:r>
    </w:p>
    <w:p>
      <w:pPr>
        <w:pStyle w:val="Heading1"/>
      </w:pPr>
      <w:r>
        <w:t>Résumé (synopsis)</w:t>
      </w:r>
    </w:p>
    <w:p>
      <w:r>
        <w:t>Kenton, jeune homme réservé, a toujours eu ce don : sentir les drames avant qu’ils n’arrivent. Observateur silencieux, il sait lire dans les gestes, les silences, les fissures de ceux qui l’entourent. Mais face à la douleur des autres, il reste souvent en retrait, incapable d’agir. Prévenir, oui. Guérir, non.</w:t>
        <w:br/>
        <w:br/>
        <w:t>Un soir, Aïcha, son amie proche, vient lui parler. Elle ne va pas bien. Son couple s’effondre, son regard vacille. Kenton comprend qu’elle est au bord du gouffre… mais il se tait. Il écoute, sans intervenir. Quelques jours plus tard, Aïcha tente de mettre fin à ses jours. Elle est hospitalisée. Le choc est brutal. Kenton comprend que son silence a eu un prix.</w:t>
        <w:br/>
        <w:br/>
        <w:t>Commence alors pour lui un voyage intérieur douloureux. Il fait face à sa propre impuissance, à ses blessures anciennes, à ce réflexe qu’il a toujours eu de fuir l’action, de se réfugier dans l’analyse. La culpabilité devient un poids. Il tente de renouer avec Aïcha, sans succès. Elle s’éloigne. Elle se reconstruit seule, et lui interdit l’accès à sa guérison.</w:t>
        <w:br/>
        <w:br/>
        <w:t>Peu à peu, Kenton cherche à comprendre l’origine de ce blocage. Il rencontre Miriam, une libraire sage et discrète, qui lui propose un carnet : “Écris ce que tu n’as jamais osé dire.” Ce carnet devient le début de sa libération. Puis il fait la connaissance d’Élise, une jeune femme vive et directe, qui le confronte à ses contradictions et l’encourage à vivre autrement.</w:t>
        <w:br/>
        <w:br/>
        <w:t>À travers ces rencontres, Kenton apprend à poser des mots sur ses silences, à assumer ses limites, à ne plus fuir. Il comprend que guérir ne signifie pas tout réparer, mais commencer à se regarder en face, à pardonner, à avancer.</w:t>
        <w:br/>
        <w:br/>
        <w:t>Son lien avec Aïcha ne renaît pas, mais une paix nouvelle s’installe. Le roman se termine sur une ouverture douce : Kenton n’est plus celui qui se tait. Il est celui qui, désormais, ose.</w:t>
      </w:r>
    </w:p>
    <w:p>
      <w:r>
        <w:br w:type="page"/>
      </w:r>
    </w:p>
    <w:p>
      <w:pPr>
        <w:pStyle w:val="Heading1"/>
      </w:pPr>
      <w:r>
        <w:t>Chapitre 1 – Les Signes</w:t>
      </w:r>
    </w:p>
    <w:p>
      <w:r>
        <w:t>Je l’avais vu venir, comme on sent l’orage dans l’air sans voir encore les éclairs. Il y avait ce frisson dans sa voix...</w:t>
        <w:br/>
        <w:t>(texte déjà rédigé précédemment)</w:t>
      </w:r>
    </w:p>
    <w:p>
      <w:r>
        <w:br w:type="page"/>
      </w:r>
    </w:p>
    <w:p>
      <w:pPr>
        <w:pStyle w:val="Heading1"/>
      </w:pPr>
      <w:r>
        <w:t>Chapitre 2 – Le Silence</w:t>
      </w:r>
    </w:p>
    <w:p>
      <w:r>
        <w:t>Les jours qui ont suivi, je n’ai reçu aucun message d’Aïcha. Pas même un "je suis bien rentrée". Et moi, comme d’habitude...</w:t>
        <w:br/>
        <w:t>(texte déjà rédigé précédemment)</w:t>
      </w:r>
    </w:p>
    <w:p>
      <w:r>
        <w:br w:type="page"/>
      </w:r>
    </w:p>
    <w:p>
      <w:pPr>
        <w:pStyle w:val="Heading1"/>
      </w:pPr>
      <w:r>
        <w:t>Chapitre 3 – Le Point de rupture</w:t>
      </w:r>
    </w:p>
    <w:p>
      <w:r>
        <w:t>Elle a ouvert les yeux deux jours plus tard. Pas d’un coup, pas comme dans les films. D’abord un battement de paupières...</w:t>
        <w:br/>
        <w:t>(texte déjà rédigé précédemment)</w:t>
      </w:r>
    </w:p>
    <w:p>
      <w:r>
        <w:br w:type="page"/>
      </w:r>
    </w:p>
    <w:p>
      <w:pPr>
        <w:pStyle w:val="Heading1"/>
      </w:pPr>
      <w:r>
        <w:t>Chapitre 4 – L’Éloignement</w:t>
      </w:r>
    </w:p>
    <w:p>
      <w:r>
        <w:t>Les jours qui ont suivi sa sortie de l’hôpital ont été étrangement silencieux. Aïcha n’a pas cherché à me revoir...</w:t>
        <w:br/>
        <w:t>(texte déjà rédigé précédemment)</w:t>
      </w:r>
    </w:p>
    <w:p>
      <w:r>
        <w:br w:type="page"/>
      </w:r>
    </w:p>
    <w:p>
      <w:pPr>
        <w:pStyle w:val="Heading1"/>
      </w:pPr>
      <w:r>
        <w:t>Chapitre 5 – Le commencement d’une fin</w:t>
      </w:r>
    </w:p>
    <w:p>
      <w:r>
        <w:t>C’était un lundi banal. Un de ces jours sans relief, sans couleur, où tout semble se répéter sans surprise...</w:t>
        <w:br/>
        <w:t>(texte déjà rédigé précédemment)</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